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79"/>
        <w:gridCol w:w="2352"/>
        <w:gridCol w:w="3748"/>
      </w:tblGrid>
      <w:tr w:rsidR="00F62625" w:rsidRPr="00477918" w:rsidTr="008509E6">
        <w:trPr>
          <w:cantSplit/>
        </w:trPr>
        <w:tc>
          <w:tcPr>
            <w:tcW w:w="6889" w:type="dxa"/>
            <w:gridSpan w:val="3"/>
            <w:vAlign w:val="center"/>
          </w:tcPr>
          <w:p w:rsidR="00F62625" w:rsidRDefault="00F62625" w:rsidP="008509E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ИСПЫТАТЕЛЬНАЯ ЛАБОРАТОРИЯ</w:t>
            </w:r>
          </w:p>
          <w:p w:rsidR="00F62625" w:rsidRPr="00477918" w:rsidRDefault="00F62625" w:rsidP="008509E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обособленного подразделения </w:t>
            </w:r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ООО ТПК «</w:t>
            </w:r>
            <w:proofErr w:type="spellStart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Вартон</w:t>
            </w:r>
            <w:proofErr w:type="spellEnd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— </w:t>
            </w:r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НПК «</w:t>
            </w:r>
            <w:proofErr w:type="spellStart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Вартон</w:t>
            </w:r>
            <w:proofErr w:type="spellEnd"/>
            <w:r w:rsidRPr="0047791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62625" w:rsidRDefault="00F62625" w:rsidP="008509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7918">
              <w:rPr>
                <w:rFonts w:ascii="Times New Roman" w:hAnsi="Times New Roman"/>
                <w:sz w:val="20"/>
                <w:szCs w:val="20"/>
              </w:rPr>
              <w:t>301831,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7918">
              <w:rPr>
                <w:rFonts w:ascii="Times New Roman" w:hAnsi="Times New Roman"/>
                <w:sz w:val="20"/>
                <w:szCs w:val="20"/>
              </w:rPr>
              <w:t xml:space="preserve"> Богородицк, р-н Богородицкий,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77918">
              <w:rPr>
                <w:rFonts w:ascii="Times New Roman" w:hAnsi="Times New Roman"/>
                <w:sz w:val="20"/>
                <w:szCs w:val="20"/>
              </w:rPr>
              <w:t xml:space="preserve"> 30 лет Победы, д. 1, к</w:t>
            </w:r>
            <w:r>
              <w:rPr>
                <w:rFonts w:ascii="Times New Roman" w:hAnsi="Times New Roman"/>
                <w:sz w:val="20"/>
                <w:szCs w:val="20"/>
              </w:rPr>
              <w:t>орп. А</w:t>
            </w:r>
          </w:p>
          <w:p w:rsidR="00F62625" w:rsidRPr="00477918" w:rsidRDefault="00F62625" w:rsidP="008509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2625" w:rsidRPr="00477918" w:rsidRDefault="00B64E63" w:rsidP="008509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-236855</wp:posOffset>
                  </wp:positionH>
                  <wp:positionV relativeFrom="paragraph">
                    <wp:posOffset>0</wp:posOffset>
                  </wp:positionV>
                  <wp:extent cx="2533015" cy="183769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015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2625" w:rsidRPr="00E0711B" w:rsidTr="008509E6">
        <w:trPr>
          <w:trHeight w:val="1327"/>
        </w:trPr>
        <w:tc>
          <w:tcPr>
            <w:tcW w:w="4537" w:type="dxa"/>
            <w:gridSpan w:val="2"/>
            <w:vAlign w:val="center"/>
          </w:tcPr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Протокол</w:t>
            </w:r>
          </w:p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35C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F30F3">
              <w:rPr>
                <w:rFonts w:ascii="Times New Roman" w:hAnsi="Times New Roman"/>
                <w:b/>
                <w:sz w:val="20"/>
                <w:szCs w:val="20"/>
              </w:rPr>
              <w:t>1408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1E7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7AD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instrText xml:space="preserve"> DATE   \* MERGEFORMAT </w:instrTex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235C07">
              <w:rPr>
                <w:rFonts w:ascii="Times New Roman" w:hAnsi="Times New Roman"/>
                <w:b/>
                <w:noProof/>
                <w:sz w:val="20"/>
                <w:szCs w:val="20"/>
              </w:rPr>
              <w:t>27.05.2025</w:t>
            </w:r>
            <w:r w:rsidRPr="00A837AD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F62625" w:rsidRDefault="00F62625" w:rsidP="008509E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2625" w:rsidRPr="00B51F87" w:rsidRDefault="00F62625" w:rsidP="001E7C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F62625" w:rsidRDefault="00F62625" w:rsidP="008509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62625" w:rsidRPr="00E0711B" w:rsidRDefault="00F62625" w:rsidP="008509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F62625" w:rsidRDefault="00F62625" w:rsidP="008509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2"/>
              <w:gridCol w:w="1760"/>
            </w:tblGrid>
            <w:tr w:rsidR="00F62625" w:rsidTr="008509E6">
              <w:tc>
                <w:tcPr>
                  <w:tcW w:w="1762" w:type="dxa"/>
                </w:tcPr>
                <w:p w:rsidR="00F62625" w:rsidRDefault="00F62625" w:rsidP="008509E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F62625" w:rsidRDefault="00F62625" w:rsidP="008509E6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62625" w:rsidTr="008509E6">
              <w:tc>
                <w:tcPr>
                  <w:tcW w:w="1762" w:type="dxa"/>
                </w:tcPr>
                <w:p w:rsidR="00F62625" w:rsidRDefault="00F62625" w:rsidP="008509E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</w:tcPr>
                <w:p w:rsidR="00F62625" w:rsidRDefault="00F62625" w:rsidP="008509E6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62625" w:rsidRPr="00E0711B" w:rsidRDefault="00F62625" w:rsidP="008509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7AD" w:rsidRPr="00E0711B" w:rsidTr="00231EBF">
        <w:trPr>
          <w:trHeight w:val="70"/>
        </w:trPr>
        <w:tc>
          <w:tcPr>
            <w:tcW w:w="4258" w:type="dxa"/>
            <w:vAlign w:val="center"/>
          </w:tcPr>
          <w:p w:rsidR="00A837AD" w:rsidRPr="00E0711B" w:rsidRDefault="00A837AD" w:rsidP="00F366B6">
            <w:pPr>
              <w:pStyle w:val="a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Merge/>
            <w:vAlign w:val="center"/>
          </w:tcPr>
          <w:p w:rsidR="00A837AD" w:rsidRPr="00E0711B" w:rsidRDefault="00A837AD" w:rsidP="004276F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2A64" w:rsidRPr="004E072A" w:rsidRDefault="001E7C5E" w:rsidP="00F366B6">
      <w:pPr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42E0A5" wp14:editId="34B0DEBA">
            <wp:simplePos x="0" y="0"/>
            <wp:positionH relativeFrom="column">
              <wp:posOffset>775086</wp:posOffset>
            </wp:positionH>
            <wp:positionV relativeFrom="paragraph">
              <wp:posOffset>-1412158</wp:posOffset>
            </wp:positionV>
            <wp:extent cx="1713230" cy="16954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6B6" w:rsidRPr="00E0711B" w:rsidRDefault="00FF220A" w:rsidP="00F366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:rsidR="00235C07" w:rsidRPr="00AB310C" w:rsidRDefault="00D91218" w:rsidP="00235C07">
      <w:pPr>
        <w:pStyle w:val="ad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B310C">
        <w:rPr>
          <w:rFonts w:ascii="Times New Roman" w:hAnsi="Times New Roman"/>
          <w:b/>
          <w:sz w:val="20"/>
          <w:szCs w:val="20"/>
        </w:rPr>
        <w:t>Образец испытаний</w:t>
      </w:r>
      <w:r w:rsidR="00CC7401" w:rsidRPr="00CC7401">
        <w:rPr>
          <w:rFonts w:ascii="Times New Roman" w:hAnsi="Times New Roman"/>
          <w:b/>
          <w:sz w:val="20"/>
          <w:szCs w:val="20"/>
        </w:rPr>
        <w:t>:</w:t>
      </w:r>
      <w:r w:rsidR="00CC7401" w:rsidRPr="00CC7401">
        <w:t xml:space="preserve"> </w:t>
      </w:r>
      <w:proofErr w:type="spellStart"/>
      <w:proofErr w:type="gramStart"/>
      <w:r w:rsidR="00235C07" w:rsidRPr="00235C07">
        <w:rPr>
          <w:rFonts w:ascii="Times New Roman" w:hAnsi="Times New Roman"/>
          <w:b/>
          <w:sz w:val="20"/>
          <w:szCs w:val="20"/>
        </w:rPr>
        <w:t>Св</w:t>
      </w:r>
      <w:proofErr w:type="spellEnd"/>
      <w:r w:rsidR="00235C07" w:rsidRPr="00235C07">
        <w:rPr>
          <w:rFonts w:ascii="Times New Roman" w:hAnsi="Times New Roman"/>
          <w:b/>
          <w:sz w:val="20"/>
          <w:szCs w:val="20"/>
        </w:rPr>
        <w:t>-к офис</w:t>
      </w:r>
      <w:proofErr w:type="gramEnd"/>
      <w:r w:rsidR="00235C07" w:rsidRPr="00235C0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35C07" w:rsidRPr="00235C07">
        <w:rPr>
          <w:rFonts w:ascii="Times New Roman" w:hAnsi="Times New Roman"/>
          <w:b/>
          <w:sz w:val="20"/>
          <w:szCs w:val="20"/>
        </w:rPr>
        <w:t>Gauss</w:t>
      </w:r>
      <w:proofErr w:type="spellEnd"/>
      <w:r w:rsidR="00235C07" w:rsidRPr="00235C0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35C07" w:rsidRPr="00235C07">
        <w:rPr>
          <w:rFonts w:ascii="Times New Roman" w:hAnsi="Times New Roman"/>
          <w:b/>
          <w:sz w:val="20"/>
          <w:szCs w:val="20"/>
        </w:rPr>
        <w:t>MiR</w:t>
      </w:r>
      <w:proofErr w:type="spellEnd"/>
      <w:r w:rsidR="00235C07" w:rsidRPr="00235C07">
        <w:rPr>
          <w:rFonts w:ascii="Times New Roman" w:hAnsi="Times New Roman"/>
          <w:b/>
          <w:sz w:val="20"/>
          <w:szCs w:val="20"/>
        </w:rPr>
        <w:t xml:space="preserve"> 16W CRI90 1900lm 4000K IP40 595*295*50мм призма LED 1/1</w:t>
      </w:r>
    </w:p>
    <w:p w:rsidR="00235C07" w:rsidRPr="00235C07" w:rsidRDefault="00235C07" w:rsidP="00235C07">
      <w:pPr>
        <w:ind w:left="360"/>
        <w:rPr>
          <w:rFonts w:ascii="Times New Roman" w:hAnsi="Times New Roman"/>
          <w:sz w:val="20"/>
          <w:szCs w:val="20"/>
        </w:rPr>
      </w:pPr>
      <w:r w:rsidRPr="00235C07">
        <w:rPr>
          <w:rFonts w:ascii="Times New Roman" w:hAnsi="Times New Roman"/>
          <w:sz w:val="20"/>
          <w:szCs w:val="20"/>
        </w:rPr>
        <w:br w:type="textWrapping" w:clear="all"/>
      </w:r>
      <w:r>
        <w:rPr>
          <w:noProof/>
        </w:rPr>
        <w:drawing>
          <wp:inline distT="0" distB="0" distL="0" distR="0" wp14:anchorId="3AF300C8" wp14:editId="033AF41C">
            <wp:extent cx="1488440" cy="2232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C0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C046AE" wp14:editId="67802C5D">
            <wp:extent cx="1363980" cy="2224547"/>
            <wp:effectExtent l="0" t="0" r="762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1429" cy="22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5B" w:rsidRDefault="00AE5A5B" w:rsidP="00264DF5">
      <w:pPr>
        <w:rPr>
          <w:rFonts w:ascii="Times New Roman" w:hAnsi="Times New Roman"/>
          <w:sz w:val="20"/>
          <w:szCs w:val="20"/>
        </w:rPr>
      </w:pPr>
    </w:p>
    <w:p w:rsidR="009B625B" w:rsidRPr="009B625B" w:rsidRDefault="009B625B" w:rsidP="00264DF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Табл. </w:t>
      </w:r>
      <w:r w:rsidR="00C3171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 w:rsidR="00C31711">
        <w:rPr>
          <w:rFonts w:ascii="Times New Roman" w:hAnsi="Times New Roman"/>
          <w:sz w:val="20"/>
          <w:szCs w:val="20"/>
        </w:rPr>
        <w:t xml:space="preserve">Светотехнические и электрические параметры </w:t>
      </w:r>
      <w:r w:rsidRPr="009B625B"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 xml:space="preserve">сетевом </w:t>
      </w:r>
      <w:r w:rsidRPr="009B625B">
        <w:rPr>
          <w:rFonts w:ascii="Times New Roman" w:hAnsi="Times New Roman"/>
          <w:sz w:val="20"/>
          <w:szCs w:val="20"/>
        </w:rPr>
        <w:t>напряжении</w:t>
      </w:r>
      <w:r w:rsidR="00420509">
        <w:rPr>
          <w:rFonts w:ascii="Times New Roman" w:hAnsi="Times New Roman"/>
          <w:sz w:val="20"/>
          <w:szCs w:val="20"/>
        </w:rPr>
        <w:t xml:space="preserve"> 2</w:t>
      </w:r>
      <w:r w:rsidR="00AE5A5B">
        <w:rPr>
          <w:rFonts w:ascii="Times New Roman" w:hAnsi="Times New Roman"/>
          <w:sz w:val="20"/>
          <w:szCs w:val="20"/>
        </w:rPr>
        <w:t>3</w:t>
      </w:r>
      <w:r w:rsidRPr="009B625B">
        <w:rPr>
          <w:rFonts w:ascii="Times New Roman" w:hAnsi="Times New Roman"/>
          <w:sz w:val="20"/>
          <w:szCs w:val="20"/>
        </w:rPr>
        <w:t>0</w:t>
      </w:r>
      <w:r w:rsidR="00E0158C">
        <w:rPr>
          <w:rFonts w:ascii="Times New Roman" w:hAnsi="Times New Roman"/>
          <w:sz w:val="20"/>
          <w:szCs w:val="20"/>
        </w:rPr>
        <w:t xml:space="preserve"> </w:t>
      </w:r>
      <w:r w:rsidRPr="000627D8">
        <w:rPr>
          <w:rFonts w:ascii="Times New Roman" w:hAnsi="Times New Roman"/>
          <w:sz w:val="20"/>
          <w:szCs w:val="20"/>
        </w:rPr>
        <w:t>В</w:t>
      </w:r>
      <w:r w:rsidR="000627D8" w:rsidRPr="000627D8">
        <w:rPr>
          <w:rFonts w:ascii="Times New Roman" w:hAnsi="Times New Roman"/>
          <w:sz w:val="20"/>
          <w:szCs w:val="20"/>
        </w:rPr>
        <w:t>, заявленн</w:t>
      </w:r>
      <w:r w:rsidR="006A70A4">
        <w:rPr>
          <w:rFonts w:ascii="Times New Roman" w:hAnsi="Times New Roman"/>
          <w:sz w:val="20"/>
          <w:szCs w:val="20"/>
        </w:rPr>
        <w:t>ы</w:t>
      </w:r>
      <w:r w:rsidR="000627D8" w:rsidRPr="000627D8">
        <w:rPr>
          <w:rFonts w:ascii="Times New Roman" w:hAnsi="Times New Roman"/>
          <w:sz w:val="20"/>
          <w:szCs w:val="20"/>
        </w:rPr>
        <w:t>е в эксплуатационной документации и измеренн</w:t>
      </w:r>
      <w:r w:rsidR="006A70A4">
        <w:rPr>
          <w:rFonts w:ascii="Times New Roman" w:hAnsi="Times New Roman"/>
          <w:sz w:val="20"/>
          <w:szCs w:val="20"/>
        </w:rPr>
        <w:t>ы</w:t>
      </w:r>
      <w:r w:rsidR="000627D8" w:rsidRPr="000627D8">
        <w:rPr>
          <w:rFonts w:ascii="Times New Roman" w:hAnsi="Times New Roman"/>
          <w:sz w:val="20"/>
          <w:szCs w:val="20"/>
        </w:rPr>
        <w:t>е значения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2151"/>
        <w:gridCol w:w="2279"/>
        <w:gridCol w:w="1677"/>
      </w:tblGrid>
      <w:tr w:rsidR="00D86682" w:rsidRPr="00E0711B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E0711B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E0711B" w:rsidRDefault="006103C2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Заявленное значение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E0711B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Измеренное значение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6D7A9A" w:rsidRPr="00E0711B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Соответствие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9A5752" w:rsidRPr="003115C3" w:rsidRDefault="006D7A9A" w:rsidP="0033334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Световой поток</w:t>
            </w:r>
            <w:r w:rsidR="007620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лм</w:t>
            </w:r>
          </w:p>
          <w:p w:rsidR="006D7A9A" w:rsidRPr="003115C3" w:rsidRDefault="00333343" w:rsidP="00AE5A5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235C07" w:rsidP="00B908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190</w:t>
            </w:r>
            <w:r w:rsidR="00BD39E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95655A" w:rsidRDefault="00152C58" w:rsidP="00CC740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="00235C0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1757.5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6D7A9A" w:rsidRPr="003115C3" w:rsidRDefault="00C71B35" w:rsidP="00B72AC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C74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--</w:t>
            </w:r>
            <w:r w:rsidR="00CC740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716DF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</w:tcPr>
          <w:p w:rsidR="002716DF" w:rsidRPr="003115C3" w:rsidRDefault="00DB5135" w:rsidP="007620B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света максимальная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кд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:rsidR="002716DF" w:rsidRPr="003115C3" w:rsidRDefault="00DB5135" w:rsidP="008E633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2716DF" w:rsidRPr="0095655A" w:rsidRDefault="00235C07" w:rsidP="0095655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754.6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:rsidR="002716DF" w:rsidRPr="003115C3" w:rsidRDefault="00DB5135" w:rsidP="006103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2716DF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</w:tcPr>
          <w:p w:rsidR="002716DF" w:rsidRPr="003115C3" w:rsidRDefault="002716DF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  <w:noWrap/>
            <w:vAlign w:val="center"/>
          </w:tcPr>
          <w:p w:rsidR="002716DF" w:rsidRPr="00C464A4" w:rsidRDefault="00DB5135" w:rsidP="00C464A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               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F315A4" w:rsidRPr="003115C3" w:rsidRDefault="00F315A4" w:rsidP="00145C2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2716DF" w:rsidRPr="003115C3" w:rsidRDefault="002716DF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КЦТ, К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155323" w:rsidP="00A977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235C07" w:rsidP="00FD217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6D7A9A" w:rsidRPr="003115C3" w:rsidRDefault="007B70E0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CRI (</w:t>
            </w:r>
            <w:proofErr w:type="spellStart"/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270584" w:rsidRDefault="00270584" w:rsidP="002705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 xml:space="preserve">                </w:t>
            </w:r>
            <w:r w:rsidR="009750B7"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>90-100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235C07" w:rsidP="00152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BD39E2">
              <w:rPr>
                <w:rFonts w:ascii="Times New Roman" w:hAnsi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9750B7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E750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6D7A9A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2716DF" w:rsidRPr="003115C3" w:rsidRDefault="004C11E1" w:rsidP="002716D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6D7A9A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ощность</w:t>
            </w:r>
            <w:r w:rsidR="002716DF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6D7A9A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D7A9A" w:rsidRPr="003115C3" w:rsidRDefault="002716DF" w:rsidP="000627D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полная, ВА</w:t>
            </w:r>
            <w:r w:rsidR="005024D4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="000627D8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потребляемая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Вт / реактивная Вар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A15CF8" w:rsidP="00362D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235C07" w:rsidP="002E12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16.4</w:t>
            </w:r>
            <w:r w:rsidR="002716DF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15.6</w:t>
            </w:r>
            <w:r w:rsidR="00A95449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C2FDA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2C2082" w:rsidRPr="00191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96" w:type="pct"/>
            <w:shd w:val="clear" w:color="auto" w:fill="FFFFFF" w:themeFill="background1"/>
            <w:noWrap/>
            <w:vAlign w:val="center"/>
          </w:tcPr>
          <w:p w:rsidR="006D7A9A" w:rsidRPr="003115C3" w:rsidRDefault="00BD39E2" w:rsidP="00D866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2716DF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</w:tcPr>
          <w:p w:rsidR="002716DF" w:rsidRPr="003115C3" w:rsidRDefault="002716DF" w:rsidP="002716D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Потребляемый ток, А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:rsidR="002716DF" w:rsidRPr="003115C3" w:rsidRDefault="003A1073" w:rsidP="007B2FF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   </w:t>
            </w:r>
            <w:r w:rsidR="00C1613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-----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2716DF" w:rsidRPr="003115C3" w:rsidRDefault="00235C07" w:rsidP="00191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0.0714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2716DF" w:rsidRPr="003115C3" w:rsidRDefault="00B72AC3" w:rsidP="00B72AC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            </w:t>
            </w:r>
            <w:r w:rsidR="00D212F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---</w:t>
            </w:r>
          </w:p>
        </w:tc>
      </w:tr>
      <w:tr w:rsidR="00D86682" w:rsidRPr="003115C3" w:rsidTr="002C2082">
        <w:trPr>
          <w:trHeight w:val="268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C3A2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Коэфф</w:t>
            </w:r>
            <w:r w:rsidR="006C3A2D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ициент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мощности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7B70E0" w:rsidRDefault="002A3453" w:rsidP="001F2D2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>0.95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235C07" w:rsidP="00191C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0.9514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B72AC3" w:rsidP="00B72AC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r w:rsidR="009520C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</w:tr>
      <w:tr w:rsidR="00D86682" w:rsidRPr="003115C3" w:rsidTr="002C2082">
        <w:trPr>
          <w:trHeight w:val="116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D7A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Св. отдача, лм/Вт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115C3" w:rsidRDefault="00744346" w:rsidP="0074434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235C07"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</w:rPr>
              <w:t>119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235C07" w:rsidP="008923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112.3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3115C3" w:rsidRDefault="00235C07" w:rsidP="002A345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---</w:t>
            </w:r>
          </w:p>
        </w:tc>
      </w:tr>
      <w:tr w:rsidR="00D86682" w:rsidRPr="003115C3" w:rsidTr="002C2082">
        <w:trPr>
          <w:trHeight w:val="53"/>
        </w:trPr>
        <w:tc>
          <w:tcPr>
            <w:tcW w:w="2100" w:type="pct"/>
            <w:shd w:val="clear" w:color="auto" w:fill="auto"/>
            <w:noWrap/>
            <w:vAlign w:val="center"/>
            <w:hideMark/>
          </w:tcPr>
          <w:p w:rsidR="006D7A9A" w:rsidRPr="003115C3" w:rsidRDefault="006D7A9A" w:rsidP="006C3A2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Коэфф</w:t>
            </w:r>
            <w:r w:rsidR="006C3A2D"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>ициент</w:t>
            </w:r>
            <w:r w:rsidRPr="00311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пульсации, %</w:t>
            </w:r>
          </w:p>
        </w:tc>
        <w:tc>
          <w:tcPr>
            <w:tcW w:w="1021" w:type="pct"/>
            <w:shd w:val="clear" w:color="auto" w:fill="auto"/>
            <w:noWrap/>
            <w:vAlign w:val="center"/>
            <w:hideMark/>
          </w:tcPr>
          <w:p w:rsidR="006D7A9A" w:rsidRPr="003D7DEE" w:rsidRDefault="00F315A4" w:rsidP="00FB09A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202122"/>
                <w:sz w:val="20"/>
                <w:szCs w:val="20"/>
                <w:shd w:val="clear" w:color="auto" w:fill="FFFFFF"/>
                <w:lang w:val="en-US"/>
              </w:rPr>
              <w:t>&lt;5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6D7A9A" w:rsidRPr="003115C3" w:rsidRDefault="000375B9" w:rsidP="00D8668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pct"/>
            <w:shd w:val="clear" w:color="auto" w:fill="auto"/>
            <w:noWrap/>
            <w:vAlign w:val="center"/>
          </w:tcPr>
          <w:p w:rsidR="006D7A9A" w:rsidRPr="00F315A4" w:rsidRDefault="00F51C28" w:rsidP="00F315A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           С</w:t>
            </w:r>
          </w:p>
        </w:tc>
      </w:tr>
    </w:tbl>
    <w:p w:rsidR="006103C2" w:rsidRPr="003115C3" w:rsidRDefault="006103C2" w:rsidP="00264DF5">
      <w:pPr>
        <w:rPr>
          <w:rFonts w:ascii="Times New Roman" w:hAnsi="Times New Roman"/>
          <w:sz w:val="20"/>
          <w:szCs w:val="20"/>
        </w:rPr>
      </w:pPr>
    </w:p>
    <w:p w:rsidR="00C31711" w:rsidRPr="00E0711B" w:rsidRDefault="00C31711" w:rsidP="00C31711">
      <w:pPr>
        <w:rPr>
          <w:rFonts w:ascii="Times New Roman" w:hAnsi="Times New Roman"/>
          <w:sz w:val="20"/>
          <w:szCs w:val="20"/>
        </w:rPr>
      </w:pPr>
    </w:p>
    <w:p w:rsidR="00E641C0" w:rsidRPr="00836EFC" w:rsidRDefault="006B44F5" w:rsidP="00E34E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="00951BC8" w:rsidRPr="00040317">
        <w:rPr>
          <w:rFonts w:ascii="Times New Roman" w:hAnsi="Times New Roman"/>
          <w:sz w:val="20"/>
          <w:szCs w:val="20"/>
        </w:rPr>
        <w:t>орма КСС, спектр</w:t>
      </w:r>
      <w:r w:rsidR="00040317" w:rsidRPr="00040317">
        <w:rPr>
          <w:rFonts w:ascii="Times New Roman" w:hAnsi="Times New Roman"/>
          <w:sz w:val="20"/>
          <w:szCs w:val="20"/>
        </w:rPr>
        <w:t xml:space="preserve">, </w:t>
      </w:r>
      <w:r w:rsidR="00951BC8" w:rsidRPr="00040317">
        <w:rPr>
          <w:rFonts w:ascii="Times New Roman" w:hAnsi="Times New Roman"/>
          <w:sz w:val="20"/>
          <w:szCs w:val="20"/>
        </w:rPr>
        <w:t>цветовые координаты</w:t>
      </w:r>
      <w:r w:rsidR="00040317" w:rsidRPr="00040317">
        <w:rPr>
          <w:rFonts w:ascii="Times New Roman" w:hAnsi="Times New Roman"/>
          <w:sz w:val="20"/>
          <w:szCs w:val="20"/>
        </w:rPr>
        <w:t xml:space="preserve"> </w:t>
      </w:r>
    </w:p>
    <w:p w:rsidR="002B543D" w:rsidRDefault="002B543D" w:rsidP="00E34E1D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5365E0" w:rsidRDefault="005365E0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365E0" w:rsidRDefault="005365E0" w:rsidP="005365E0">
      <w:pPr>
        <w:rPr>
          <w:rFonts w:ascii="Times New Roman" w:hAnsi="Times New Roman"/>
          <w:sz w:val="20"/>
          <w:szCs w:val="20"/>
        </w:rPr>
      </w:pPr>
    </w:p>
    <w:p w:rsidR="002B543D" w:rsidRPr="005365E0" w:rsidRDefault="005365E0" w:rsidP="005365E0">
      <w:pPr>
        <w:tabs>
          <w:tab w:val="left" w:pos="703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00E0E" w:rsidRDefault="00235C07" w:rsidP="002B543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99A0CC6" wp14:editId="47851C8F">
            <wp:extent cx="1659956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2723" cy="18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A7D" w:rsidRPr="00AB5A7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9CD17E" wp14:editId="58ABEE29">
            <wp:extent cx="4069080" cy="189244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8661" cy="190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AE5A5B" w:rsidP="002B543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E5A5B" w:rsidRDefault="002E1215" w:rsidP="002E1215">
      <w:pPr>
        <w:tabs>
          <w:tab w:val="left" w:pos="7584"/>
        </w:tabs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951BC8" w:rsidRPr="00E0711B" w:rsidRDefault="00951BC8" w:rsidP="00E34E1D">
      <w:pPr>
        <w:rPr>
          <w:rFonts w:ascii="Times New Roman" w:hAnsi="Times New Roman"/>
          <w:sz w:val="20"/>
          <w:szCs w:val="20"/>
        </w:rPr>
      </w:pPr>
    </w:p>
    <w:p w:rsidR="00782B80" w:rsidRPr="00040317" w:rsidRDefault="00782B80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Место проведения испытаний</w:t>
      </w:r>
      <w:r w:rsidR="00E34E1D" w:rsidRPr="00040317">
        <w:rPr>
          <w:rFonts w:ascii="Times New Roman" w:hAnsi="Times New Roman"/>
          <w:b/>
          <w:sz w:val="20"/>
          <w:szCs w:val="20"/>
        </w:rPr>
        <w:t xml:space="preserve">: </w:t>
      </w:r>
    </w:p>
    <w:p w:rsidR="00782B80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Всесоюзная Независимая Исследовательская</w:t>
      </w:r>
      <w:r w:rsidR="00531CD7">
        <w:rPr>
          <w:rFonts w:ascii="Times New Roman" w:hAnsi="Times New Roman"/>
          <w:sz w:val="20"/>
          <w:szCs w:val="20"/>
        </w:rPr>
        <w:t xml:space="preserve"> Лаборатория Светотехники (ООО «ВНИЛС»</w:t>
      </w:r>
      <w:r w:rsidRPr="00E0711B">
        <w:rPr>
          <w:rFonts w:ascii="Times New Roman" w:hAnsi="Times New Roman"/>
          <w:sz w:val="20"/>
          <w:szCs w:val="20"/>
        </w:rPr>
        <w:t>),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г. Богородицк, ул. 30 лет Победы, д.1</w:t>
      </w:r>
    </w:p>
    <w:p w:rsidR="00F62625" w:rsidRPr="00E0711B" w:rsidRDefault="00F62625" w:rsidP="00E34E1D">
      <w:pPr>
        <w:rPr>
          <w:rFonts w:ascii="Times New Roman" w:hAnsi="Times New Roman"/>
          <w:sz w:val="20"/>
          <w:szCs w:val="20"/>
        </w:rPr>
      </w:pPr>
    </w:p>
    <w:p w:rsidR="00E34E1D" w:rsidRPr="00040317" w:rsidRDefault="00E34E1D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Условия проведения испытаний</w:t>
      </w:r>
      <w:r w:rsidR="00782B80" w:rsidRPr="00040317">
        <w:rPr>
          <w:rFonts w:ascii="Times New Roman" w:hAnsi="Times New Roman"/>
          <w:b/>
          <w:sz w:val="20"/>
          <w:szCs w:val="20"/>
        </w:rPr>
        <w:t>: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Температура окружающей среды: </w:t>
      </w:r>
      <w:r w:rsidR="00D91218" w:rsidRPr="00E0711B">
        <w:rPr>
          <w:rFonts w:ascii="Times New Roman" w:hAnsi="Times New Roman"/>
          <w:sz w:val="20"/>
          <w:szCs w:val="20"/>
        </w:rPr>
        <w:t>(</w:t>
      </w:r>
      <w:r w:rsidRPr="00E0711B">
        <w:rPr>
          <w:rFonts w:ascii="Times New Roman" w:hAnsi="Times New Roman"/>
          <w:sz w:val="20"/>
          <w:szCs w:val="20"/>
        </w:rPr>
        <w:t>25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±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2</w:t>
      </w:r>
      <w:r w:rsidR="00D91218" w:rsidRPr="00E0711B">
        <w:rPr>
          <w:rFonts w:ascii="Times New Roman" w:hAnsi="Times New Roman"/>
          <w:sz w:val="20"/>
          <w:szCs w:val="20"/>
        </w:rPr>
        <w:t>)</w:t>
      </w:r>
      <w:r w:rsidR="00CF20D1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˚</w:t>
      </w:r>
      <w:r w:rsidR="00CF20D1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С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Влажность: </w:t>
      </w:r>
      <w:r w:rsidR="00D91218" w:rsidRPr="00E0711B">
        <w:rPr>
          <w:rFonts w:ascii="Times New Roman" w:hAnsi="Times New Roman"/>
          <w:sz w:val="20"/>
          <w:szCs w:val="20"/>
        </w:rPr>
        <w:t>(</w:t>
      </w:r>
      <w:r w:rsidRPr="00E0711B">
        <w:rPr>
          <w:rFonts w:ascii="Times New Roman" w:hAnsi="Times New Roman"/>
          <w:sz w:val="20"/>
          <w:szCs w:val="20"/>
        </w:rPr>
        <w:t>65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±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10</w:t>
      </w:r>
      <w:r w:rsidR="00D91218" w:rsidRPr="00E0711B">
        <w:rPr>
          <w:rFonts w:ascii="Times New Roman" w:hAnsi="Times New Roman"/>
          <w:sz w:val="20"/>
          <w:szCs w:val="20"/>
        </w:rPr>
        <w:t>)</w:t>
      </w:r>
      <w:r w:rsidR="00CF20D1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%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Стабилиз</w:t>
      </w:r>
      <w:r w:rsidR="004503EC">
        <w:rPr>
          <w:rFonts w:ascii="Times New Roman" w:hAnsi="Times New Roman"/>
          <w:sz w:val="20"/>
          <w:szCs w:val="20"/>
        </w:rPr>
        <w:t>ированное напряжение питания: 2</w:t>
      </w:r>
      <w:r w:rsidR="00436217">
        <w:rPr>
          <w:rFonts w:ascii="Times New Roman" w:hAnsi="Times New Roman"/>
          <w:sz w:val="20"/>
          <w:szCs w:val="20"/>
        </w:rPr>
        <w:t>2</w:t>
      </w:r>
      <w:r w:rsidRPr="00E0711B">
        <w:rPr>
          <w:rFonts w:ascii="Times New Roman" w:hAnsi="Times New Roman"/>
          <w:sz w:val="20"/>
          <w:szCs w:val="20"/>
        </w:rPr>
        <w:t>0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В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Атмосферное давление: 101кПа ±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3%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Частота сети: 50</w:t>
      </w:r>
      <w:r w:rsidR="00782B80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Гц</w:t>
      </w:r>
    </w:p>
    <w:p w:rsidR="00E34E1D" w:rsidRPr="00E0711B" w:rsidRDefault="00E34E1D" w:rsidP="00E34E1D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Время наработки образца перед измерением светового потока: </w:t>
      </w:r>
      <w:r w:rsidR="00D91218" w:rsidRPr="00E0711B">
        <w:rPr>
          <w:rFonts w:ascii="Times New Roman" w:hAnsi="Times New Roman"/>
          <w:sz w:val="20"/>
          <w:szCs w:val="20"/>
        </w:rPr>
        <w:t xml:space="preserve">не менее </w:t>
      </w:r>
      <w:r w:rsidRPr="00E0711B">
        <w:rPr>
          <w:rFonts w:ascii="Times New Roman" w:hAnsi="Times New Roman"/>
          <w:sz w:val="20"/>
          <w:szCs w:val="20"/>
        </w:rPr>
        <w:t>60 минут</w:t>
      </w:r>
    </w:p>
    <w:p w:rsidR="00F00E0E" w:rsidRDefault="00F00E0E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AE5A5B" w:rsidRDefault="00AE5A5B" w:rsidP="006D7A9A">
      <w:pPr>
        <w:rPr>
          <w:rFonts w:ascii="Times New Roman" w:hAnsi="Times New Roman"/>
          <w:sz w:val="20"/>
          <w:szCs w:val="20"/>
        </w:rPr>
      </w:pPr>
    </w:p>
    <w:p w:rsidR="00E34E1D" w:rsidRPr="00040317" w:rsidRDefault="00D91218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Применяемые приборы и оборудование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2298"/>
        <w:gridCol w:w="2382"/>
      </w:tblGrid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Тип СИ (ИО)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Серийный номер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Гониофотометр</w:t>
            </w:r>
            <w:proofErr w:type="spellEnd"/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GO-R5000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G108492CO1321112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Спектрорадиометр</w:t>
            </w:r>
            <w:proofErr w:type="spellEnd"/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HAAS-2000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G108544CM5321117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Цифровой измеритель мощности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PF2010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G103508TM5321119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Источник питания переменного тока с ШИМ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DPS1010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Y119885CM5331138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Источник питания постоянного тока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WY305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G115986CJ6331118</w:t>
            </w:r>
          </w:p>
        </w:tc>
      </w:tr>
      <w:tr w:rsidR="00E34E1D" w:rsidRPr="00E0711B" w:rsidTr="00FD2176">
        <w:trPr>
          <w:trHeight w:val="300"/>
        </w:trPr>
        <w:tc>
          <w:tcPr>
            <w:tcW w:w="2762" w:type="pct"/>
            <w:shd w:val="clear" w:color="auto" w:fill="auto"/>
            <w:noWrap/>
            <w:vAlign w:val="center"/>
            <w:hideMark/>
          </w:tcPr>
          <w:p w:rsidR="00E34E1D" w:rsidRPr="00E0711B" w:rsidRDefault="00E34E1D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Люксметр + </w:t>
            </w: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Пульсметр</w:t>
            </w:r>
            <w:proofErr w:type="spellEnd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E0711B">
              <w:rPr>
                <w:rFonts w:ascii="Times New Roman" w:hAnsi="Times New Roman"/>
                <w:color w:val="000000"/>
                <w:sz w:val="20"/>
                <w:szCs w:val="20"/>
              </w:rPr>
              <w:t>Яркомер</w:t>
            </w:r>
            <w:proofErr w:type="spellEnd"/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E34E1D" w:rsidRPr="00E0711B" w:rsidRDefault="00433360" w:rsidP="00FD2176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ТКА-ПМК-09</w:t>
            </w:r>
            <w:r w:rsidR="00FD2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45F">
              <w:rPr>
                <w:rFonts w:ascii="Times New Roman" w:hAnsi="Times New Roman"/>
                <w:color w:val="000000"/>
                <w:sz w:val="20"/>
                <w:szCs w:val="20"/>
              </w:rPr>
              <w:t>еЛайт</w:t>
            </w:r>
            <w:proofErr w:type="spellEnd"/>
            <w:r w:rsidR="00CB5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E34E1D" w:rsidRPr="00E0711B" w:rsidRDefault="00433360" w:rsidP="00261DA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09582</w:t>
            </w:r>
            <w:r w:rsidR="00CB54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03197-21</w:t>
            </w:r>
          </w:p>
        </w:tc>
      </w:tr>
    </w:tbl>
    <w:p w:rsidR="00E34E1D" w:rsidRPr="00E0711B" w:rsidRDefault="00E34E1D" w:rsidP="00FD2176">
      <w:pPr>
        <w:jc w:val="left"/>
        <w:rPr>
          <w:rFonts w:ascii="Times New Roman" w:hAnsi="Times New Roman"/>
          <w:sz w:val="20"/>
          <w:szCs w:val="20"/>
        </w:rPr>
      </w:pPr>
    </w:p>
    <w:p w:rsidR="00951BC8" w:rsidRPr="00040317" w:rsidRDefault="00F366B6" w:rsidP="00040317">
      <w:pPr>
        <w:pStyle w:val="ad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040317">
        <w:rPr>
          <w:rFonts w:ascii="Times New Roman" w:hAnsi="Times New Roman"/>
          <w:b/>
          <w:sz w:val="20"/>
          <w:szCs w:val="20"/>
        </w:rPr>
        <w:t>Ссылочные нормативные документы</w:t>
      </w:r>
    </w:p>
    <w:p w:rsidR="00951BC8" w:rsidRPr="00E0711B" w:rsidRDefault="00436217" w:rsidP="00951B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ГОСТ 34819-2021</w:t>
      </w:r>
      <w:r w:rsidR="00951BC8" w:rsidRPr="00E0711B">
        <w:rPr>
          <w:rFonts w:ascii="Times New Roman" w:hAnsi="Times New Roman"/>
          <w:sz w:val="20"/>
          <w:szCs w:val="20"/>
        </w:rPr>
        <w:t xml:space="preserve"> </w:t>
      </w:r>
      <w:r w:rsidR="00F366B6" w:rsidRPr="00F366B6">
        <w:rPr>
          <w:rFonts w:ascii="Times New Roman" w:hAnsi="Times New Roman"/>
          <w:sz w:val="20"/>
          <w:szCs w:val="20"/>
        </w:rPr>
        <w:t>Приборы осветительные.</w:t>
      </w:r>
      <w:r w:rsidR="00040317">
        <w:rPr>
          <w:rFonts w:ascii="Times New Roman" w:hAnsi="Times New Roman"/>
          <w:sz w:val="20"/>
          <w:szCs w:val="20"/>
        </w:rPr>
        <w:t xml:space="preserve"> </w:t>
      </w:r>
      <w:r w:rsidR="00951BC8" w:rsidRPr="00E0711B">
        <w:rPr>
          <w:rFonts w:ascii="Times New Roman" w:hAnsi="Times New Roman"/>
          <w:sz w:val="20"/>
          <w:szCs w:val="20"/>
        </w:rPr>
        <w:t>Светотехнические требования и методы испытаний</w:t>
      </w:r>
    </w:p>
    <w:p w:rsidR="00951BC8" w:rsidRPr="00E0711B" w:rsidRDefault="00951BC8" w:rsidP="00951BC8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lastRenderedPageBreak/>
        <w:t>ГОСТ Р 55841-2013 Светильники. Определение кодов IK по МЭК 62262</w:t>
      </w:r>
    </w:p>
    <w:p w:rsidR="00951BC8" w:rsidRPr="00E0711B" w:rsidRDefault="00951BC8" w:rsidP="00951BC8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ГОСТ 23198-94 </w:t>
      </w:r>
      <w:r w:rsidR="00F366B6">
        <w:rPr>
          <w:rFonts w:ascii="Times New Roman" w:hAnsi="Times New Roman"/>
          <w:sz w:val="20"/>
          <w:szCs w:val="20"/>
        </w:rPr>
        <w:t xml:space="preserve">Лампы электрические </w:t>
      </w:r>
      <w:r w:rsidRPr="00E0711B">
        <w:rPr>
          <w:rFonts w:ascii="Times New Roman" w:hAnsi="Times New Roman"/>
          <w:sz w:val="20"/>
          <w:szCs w:val="20"/>
        </w:rPr>
        <w:t>Методы измерения спектральных и цветовых характеристик</w:t>
      </w:r>
    </w:p>
    <w:p w:rsidR="00951BC8" w:rsidRPr="00E0711B" w:rsidRDefault="00951BC8" w:rsidP="00951BC8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ГОСТ 14254-96 Степени защиты, обеспечиваемые оболочками (КОД IP)</w:t>
      </w:r>
    </w:p>
    <w:p w:rsidR="00951BC8" w:rsidRPr="00E0711B" w:rsidRDefault="00951BC8" w:rsidP="00F366B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>ГОСТ</w:t>
      </w:r>
      <w:r w:rsidR="006C3A2D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>Р</w:t>
      </w:r>
      <w:r w:rsidR="006C3A2D" w:rsidRPr="00E0711B">
        <w:rPr>
          <w:rFonts w:ascii="Times New Roman" w:hAnsi="Times New Roman"/>
          <w:sz w:val="20"/>
          <w:szCs w:val="20"/>
        </w:rPr>
        <w:t xml:space="preserve"> </w:t>
      </w:r>
      <w:r w:rsidRPr="00E0711B">
        <w:rPr>
          <w:rFonts w:ascii="Times New Roman" w:hAnsi="Times New Roman"/>
          <w:sz w:val="20"/>
          <w:szCs w:val="20"/>
        </w:rPr>
        <w:t xml:space="preserve">30804.4.11-2013 (IEC 61000-4-11:2004) </w:t>
      </w:r>
      <w:r w:rsidR="00F366B6" w:rsidRPr="00F366B6">
        <w:rPr>
          <w:rFonts w:ascii="Times New Roman" w:hAnsi="Times New Roman"/>
          <w:sz w:val="20"/>
          <w:szCs w:val="20"/>
        </w:rPr>
        <w:t>Совместимость техни</w:t>
      </w:r>
      <w:r w:rsidR="00F366B6">
        <w:rPr>
          <w:rFonts w:ascii="Times New Roman" w:hAnsi="Times New Roman"/>
          <w:sz w:val="20"/>
          <w:szCs w:val="20"/>
        </w:rPr>
        <w:t xml:space="preserve">ческих средств электромагнитная </w:t>
      </w:r>
      <w:r w:rsidR="003E24A6" w:rsidRPr="00F366B6">
        <w:rPr>
          <w:rFonts w:ascii="Times New Roman" w:hAnsi="Times New Roman"/>
          <w:sz w:val="20"/>
          <w:szCs w:val="20"/>
        </w:rPr>
        <w:t>устойчивость к провалам, кратковременным прерываниям и изменениям напряжения электропитания</w:t>
      </w:r>
    </w:p>
    <w:p w:rsidR="00F366B6" w:rsidRDefault="00F366B6" w:rsidP="00F366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СТБ </w:t>
      </w:r>
      <w:r w:rsidR="00951BC8" w:rsidRPr="00E0711B">
        <w:rPr>
          <w:rFonts w:ascii="Times New Roman" w:hAnsi="Times New Roman"/>
          <w:sz w:val="20"/>
          <w:szCs w:val="20"/>
        </w:rPr>
        <w:t xml:space="preserve">МЭК 61000-4-5:2006 </w:t>
      </w:r>
      <w:r w:rsidRPr="00F366B6">
        <w:rPr>
          <w:rFonts w:ascii="Times New Roman" w:hAnsi="Times New Roman"/>
          <w:sz w:val="20"/>
          <w:szCs w:val="20"/>
        </w:rPr>
        <w:t>Электромагнитная совместимость. Часть 4-5. Методы испытаний и измерений. Испытания на устойчивость к микросекундным импульсным помехам большой энергии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51BC8" w:rsidRPr="00E0711B" w:rsidRDefault="00951BC8" w:rsidP="00F366B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ГОСТ 30804.4.4-2013 (IEC 61000-4-4:2004) </w:t>
      </w:r>
      <w:r w:rsidR="00F366B6" w:rsidRPr="00F366B6">
        <w:rPr>
          <w:rFonts w:ascii="Times New Roman" w:hAnsi="Times New Roman"/>
          <w:sz w:val="20"/>
          <w:szCs w:val="20"/>
        </w:rPr>
        <w:t>Совместимость технических средств электромагнитная</w:t>
      </w:r>
      <w:r w:rsidR="00F366B6">
        <w:rPr>
          <w:rFonts w:ascii="Times New Roman" w:hAnsi="Times New Roman"/>
          <w:sz w:val="20"/>
          <w:szCs w:val="20"/>
        </w:rPr>
        <w:t xml:space="preserve"> </w:t>
      </w:r>
      <w:r w:rsidR="003E24A6" w:rsidRPr="00F366B6">
        <w:rPr>
          <w:rFonts w:ascii="Times New Roman" w:hAnsi="Times New Roman"/>
          <w:sz w:val="20"/>
          <w:szCs w:val="20"/>
        </w:rPr>
        <w:t>устойчивость к наносекундным импульсным помехам</w:t>
      </w:r>
      <w:r w:rsidR="00575865">
        <w:rPr>
          <w:rFonts w:ascii="Times New Roman" w:hAnsi="Times New Roman"/>
          <w:sz w:val="20"/>
          <w:szCs w:val="20"/>
        </w:rPr>
        <w:t>.</w:t>
      </w:r>
      <w:r w:rsidR="00F366B6">
        <w:rPr>
          <w:rFonts w:ascii="Times New Roman" w:hAnsi="Times New Roman"/>
          <w:sz w:val="20"/>
          <w:szCs w:val="20"/>
        </w:rPr>
        <w:t xml:space="preserve"> </w:t>
      </w:r>
      <w:r w:rsidR="00F366B6" w:rsidRPr="00F366B6">
        <w:rPr>
          <w:rFonts w:ascii="Times New Roman" w:hAnsi="Times New Roman"/>
          <w:sz w:val="20"/>
          <w:szCs w:val="20"/>
        </w:rPr>
        <w:t>Требования и методы испытаний</w:t>
      </w:r>
    </w:p>
    <w:p w:rsidR="00951BC8" w:rsidRPr="00E0711B" w:rsidRDefault="00951BC8" w:rsidP="00F366B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ГОСТ IEC 60598-1-2013 </w:t>
      </w:r>
      <w:r w:rsidR="00F366B6" w:rsidRPr="00F366B6">
        <w:rPr>
          <w:rFonts w:ascii="Times New Roman" w:hAnsi="Times New Roman"/>
          <w:sz w:val="20"/>
          <w:szCs w:val="20"/>
        </w:rPr>
        <w:t>С</w:t>
      </w:r>
      <w:r w:rsidR="003E24A6" w:rsidRPr="00F366B6">
        <w:rPr>
          <w:rFonts w:ascii="Times New Roman" w:hAnsi="Times New Roman"/>
          <w:sz w:val="20"/>
          <w:szCs w:val="20"/>
        </w:rPr>
        <w:t>ветильники</w:t>
      </w:r>
      <w:r w:rsidR="00F366B6">
        <w:rPr>
          <w:rFonts w:ascii="Times New Roman" w:hAnsi="Times New Roman"/>
          <w:sz w:val="20"/>
          <w:szCs w:val="20"/>
        </w:rPr>
        <w:t xml:space="preserve"> </w:t>
      </w:r>
      <w:r w:rsidR="00F366B6" w:rsidRPr="00F366B6">
        <w:rPr>
          <w:rFonts w:ascii="Times New Roman" w:hAnsi="Times New Roman"/>
          <w:sz w:val="20"/>
          <w:szCs w:val="20"/>
        </w:rPr>
        <w:t>Часть 1</w:t>
      </w:r>
      <w:r w:rsidR="00575865">
        <w:rPr>
          <w:rFonts w:ascii="Times New Roman" w:hAnsi="Times New Roman"/>
          <w:sz w:val="20"/>
          <w:szCs w:val="20"/>
        </w:rPr>
        <w:t xml:space="preserve">. </w:t>
      </w:r>
      <w:r w:rsidR="00F366B6" w:rsidRPr="00F366B6">
        <w:rPr>
          <w:rFonts w:ascii="Times New Roman" w:hAnsi="Times New Roman"/>
          <w:sz w:val="20"/>
          <w:szCs w:val="20"/>
        </w:rPr>
        <w:t>Общие требования и методы испытаний</w:t>
      </w:r>
    </w:p>
    <w:p w:rsidR="00D537EE" w:rsidRPr="00E0711B" w:rsidRDefault="00951BC8" w:rsidP="00ED1186">
      <w:pPr>
        <w:rPr>
          <w:rFonts w:ascii="Times New Roman" w:hAnsi="Times New Roman"/>
          <w:sz w:val="20"/>
          <w:szCs w:val="20"/>
        </w:rPr>
      </w:pPr>
      <w:r w:rsidRPr="00E0711B">
        <w:rPr>
          <w:rFonts w:ascii="Times New Roman" w:hAnsi="Times New Roman"/>
          <w:sz w:val="20"/>
          <w:szCs w:val="20"/>
        </w:rPr>
        <w:t xml:space="preserve">ГОСТ 30804.3.2-2013 </w:t>
      </w:r>
      <w:r w:rsidR="00F366B6" w:rsidRPr="00F366B6">
        <w:rPr>
          <w:rFonts w:ascii="Times New Roman" w:hAnsi="Times New Roman"/>
          <w:sz w:val="20"/>
          <w:szCs w:val="20"/>
        </w:rPr>
        <w:t>Совместимость технических средств электромагнитная</w:t>
      </w:r>
      <w:r w:rsidR="003E24A6">
        <w:rPr>
          <w:rFonts w:ascii="Times New Roman" w:hAnsi="Times New Roman"/>
          <w:sz w:val="20"/>
          <w:szCs w:val="20"/>
        </w:rPr>
        <w:t xml:space="preserve"> </w:t>
      </w:r>
      <w:r w:rsidR="003E24A6" w:rsidRPr="00F366B6">
        <w:rPr>
          <w:rFonts w:ascii="Times New Roman" w:hAnsi="Times New Roman"/>
          <w:sz w:val="20"/>
          <w:szCs w:val="20"/>
        </w:rPr>
        <w:t xml:space="preserve">эмиссия гармонических составляющих тока техническими средствами с потребляемым током не более 16 </w:t>
      </w:r>
      <w:r w:rsidR="00575865">
        <w:rPr>
          <w:rFonts w:ascii="Times New Roman" w:hAnsi="Times New Roman"/>
          <w:sz w:val="20"/>
          <w:szCs w:val="20"/>
        </w:rPr>
        <w:t>А</w:t>
      </w:r>
      <w:r w:rsidR="003E24A6" w:rsidRPr="00F366B6">
        <w:rPr>
          <w:rFonts w:ascii="Times New Roman" w:hAnsi="Times New Roman"/>
          <w:sz w:val="20"/>
          <w:szCs w:val="20"/>
        </w:rPr>
        <w:t xml:space="preserve"> (в одной фазе)</w:t>
      </w:r>
    </w:p>
    <w:sectPr w:rsidR="00D537EE" w:rsidRPr="00E0711B" w:rsidSect="00ED11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C3" w:rsidRDefault="00DB66C3" w:rsidP="00ED1186">
      <w:pPr>
        <w:spacing w:line="240" w:lineRule="auto"/>
      </w:pPr>
      <w:r>
        <w:separator/>
      </w:r>
    </w:p>
  </w:endnote>
  <w:endnote w:type="continuationSeparator" w:id="0">
    <w:p w:rsidR="00DB66C3" w:rsidRDefault="00DB66C3" w:rsidP="00ED1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C3" w:rsidRDefault="00DB66C3" w:rsidP="00ED1186">
      <w:pPr>
        <w:spacing w:line="240" w:lineRule="auto"/>
      </w:pPr>
      <w:r>
        <w:separator/>
      </w:r>
    </w:p>
  </w:footnote>
  <w:footnote w:type="continuationSeparator" w:id="0">
    <w:p w:rsidR="00DB66C3" w:rsidRDefault="00DB66C3" w:rsidP="00ED1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27" w:rsidRPr="007F1849" w:rsidRDefault="00897427" w:rsidP="003E5166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B3" w:rsidRDefault="00BE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960"/>
    <w:multiLevelType w:val="hybridMultilevel"/>
    <w:tmpl w:val="E780CB98"/>
    <w:lvl w:ilvl="0" w:tplc="5FE2C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2EA"/>
    <w:multiLevelType w:val="hybridMultilevel"/>
    <w:tmpl w:val="238C266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4034"/>
    <w:multiLevelType w:val="hybridMultilevel"/>
    <w:tmpl w:val="610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02A7F"/>
    <w:multiLevelType w:val="hybridMultilevel"/>
    <w:tmpl w:val="1026DE6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86"/>
    <w:rsid w:val="00000F57"/>
    <w:rsid w:val="00033E34"/>
    <w:rsid w:val="000375B9"/>
    <w:rsid w:val="00037844"/>
    <w:rsid w:val="00040317"/>
    <w:rsid w:val="00047869"/>
    <w:rsid w:val="0005160C"/>
    <w:rsid w:val="00051D26"/>
    <w:rsid w:val="000520EF"/>
    <w:rsid w:val="000627D8"/>
    <w:rsid w:val="00074E5F"/>
    <w:rsid w:val="00076437"/>
    <w:rsid w:val="0007791E"/>
    <w:rsid w:val="0008551E"/>
    <w:rsid w:val="00086E95"/>
    <w:rsid w:val="00096E8A"/>
    <w:rsid w:val="000B1DA2"/>
    <w:rsid w:val="000C132B"/>
    <w:rsid w:val="000D4915"/>
    <w:rsid w:val="000D7A48"/>
    <w:rsid w:val="000E0B7C"/>
    <w:rsid w:val="000E61B0"/>
    <w:rsid w:val="000F721E"/>
    <w:rsid w:val="00101216"/>
    <w:rsid w:val="001175DE"/>
    <w:rsid w:val="0012379D"/>
    <w:rsid w:val="00125817"/>
    <w:rsid w:val="00131D72"/>
    <w:rsid w:val="00132582"/>
    <w:rsid w:val="00145C27"/>
    <w:rsid w:val="00145E77"/>
    <w:rsid w:val="00146564"/>
    <w:rsid w:val="00152C58"/>
    <w:rsid w:val="00152F1A"/>
    <w:rsid w:val="00155323"/>
    <w:rsid w:val="0015675F"/>
    <w:rsid w:val="0017592D"/>
    <w:rsid w:val="00185BDA"/>
    <w:rsid w:val="00191C75"/>
    <w:rsid w:val="001A4BDB"/>
    <w:rsid w:val="001A7204"/>
    <w:rsid w:val="001A7227"/>
    <w:rsid w:val="001B06F6"/>
    <w:rsid w:val="001B3F4F"/>
    <w:rsid w:val="001E7C5E"/>
    <w:rsid w:val="001F2D24"/>
    <w:rsid w:val="00201317"/>
    <w:rsid w:val="0020155A"/>
    <w:rsid w:val="00210835"/>
    <w:rsid w:val="00222D2B"/>
    <w:rsid w:val="00222FC3"/>
    <w:rsid w:val="00223424"/>
    <w:rsid w:val="00231EBF"/>
    <w:rsid w:val="00235C07"/>
    <w:rsid w:val="002453FD"/>
    <w:rsid w:val="002548BE"/>
    <w:rsid w:val="00256CA3"/>
    <w:rsid w:val="00257BA6"/>
    <w:rsid w:val="00261DA2"/>
    <w:rsid w:val="00264DF5"/>
    <w:rsid w:val="0026717F"/>
    <w:rsid w:val="00267C88"/>
    <w:rsid w:val="00270584"/>
    <w:rsid w:val="002716DF"/>
    <w:rsid w:val="00272BD1"/>
    <w:rsid w:val="002834C5"/>
    <w:rsid w:val="002852F3"/>
    <w:rsid w:val="00290301"/>
    <w:rsid w:val="00293A78"/>
    <w:rsid w:val="002A3453"/>
    <w:rsid w:val="002B0499"/>
    <w:rsid w:val="002B1F3C"/>
    <w:rsid w:val="002B4A76"/>
    <w:rsid w:val="002B543D"/>
    <w:rsid w:val="002B5B99"/>
    <w:rsid w:val="002B5C73"/>
    <w:rsid w:val="002C1E7F"/>
    <w:rsid w:val="002C2082"/>
    <w:rsid w:val="002D233A"/>
    <w:rsid w:val="002D72A3"/>
    <w:rsid w:val="002D79E2"/>
    <w:rsid w:val="002E1215"/>
    <w:rsid w:val="002E2A71"/>
    <w:rsid w:val="002F00C1"/>
    <w:rsid w:val="002F7106"/>
    <w:rsid w:val="003033C5"/>
    <w:rsid w:val="0031051A"/>
    <w:rsid w:val="00311053"/>
    <w:rsid w:val="003115C3"/>
    <w:rsid w:val="003211A1"/>
    <w:rsid w:val="00327885"/>
    <w:rsid w:val="00330479"/>
    <w:rsid w:val="00333343"/>
    <w:rsid w:val="00333AD6"/>
    <w:rsid w:val="00334800"/>
    <w:rsid w:val="003362A3"/>
    <w:rsid w:val="00352A2D"/>
    <w:rsid w:val="0035307A"/>
    <w:rsid w:val="00356C38"/>
    <w:rsid w:val="00362DCF"/>
    <w:rsid w:val="00371B7F"/>
    <w:rsid w:val="00381CFD"/>
    <w:rsid w:val="00381D23"/>
    <w:rsid w:val="00386A47"/>
    <w:rsid w:val="00391E78"/>
    <w:rsid w:val="00396128"/>
    <w:rsid w:val="003A1073"/>
    <w:rsid w:val="003A1803"/>
    <w:rsid w:val="003A4B61"/>
    <w:rsid w:val="003B23A8"/>
    <w:rsid w:val="003B369C"/>
    <w:rsid w:val="003B5031"/>
    <w:rsid w:val="003B64A5"/>
    <w:rsid w:val="003C1D0D"/>
    <w:rsid w:val="003C38BA"/>
    <w:rsid w:val="003C6B74"/>
    <w:rsid w:val="003D5100"/>
    <w:rsid w:val="003D6F41"/>
    <w:rsid w:val="003D7DEE"/>
    <w:rsid w:val="003E24A6"/>
    <w:rsid w:val="003E5166"/>
    <w:rsid w:val="003E63E2"/>
    <w:rsid w:val="003E6AF1"/>
    <w:rsid w:val="003E7F41"/>
    <w:rsid w:val="003F71D0"/>
    <w:rsid w:val="004019BB"/>
    <w:rsid w:val="00404AA0"/>
    <w:rsid w:val="00410C35"/>
    <w:rsid w:val="00420509"/>
    <w:rsid w:val="00422A37"/>
    <w:rsid w:val="0042448A"/>
    <w:rsid w:val="004276FF"/>
    <w:rsid w:val="00431A11"/>
    <w:rsid w:val="00433360"/>
    <w:rsid w:val="00436217"/>
    <w:rsid w:val="004469DD"/>
    <w:rsid w:val="004503EC"/>
    <w:rsid w:val="004520D8"/>
    <w:rsid w:val="0045718E"/>
    <w:rsid w:val="00472BA7"/>
    <w:rsid w:val="00482A3C"/>
    <w:rsid w:val="00484B0A"/>
    <w:rsid w:val="004916DF"/>
    <w:rsid w:val="00492E49"/>
    <w:rsid w:val="0049589A"/>
    <w:rsid w:val="004A7D9D"/>
    <w:rsid w:val="004B012A"/>
    <w:rsid w:val="004B1130"/>
    <w:rsid w:val="004B1F29"/>
    <w:rsid w:val="004C11E1"/>
    <w:rsid w:val="004C332E"/>
    <w:rsid w:val="004D3A79"/>
    <w:rsid w:val="004E072A"/>
    <w:rsid w:val="004F4BA2"/>
    <w:rsid w:val="004F546B"/>
    <w:rsid w:val="005024D4"/>
    <w:rsid w:val="005134DC"/>
    <w:rsid w:val="0051645A"/>
    <w:rsid w:val="00531CD7"/>
    <w:rsid w:val="00532E27"/>
    <w:rsid w:val="00533E7C"/>
    <w:rsid w:val="005365E0"/>
    <w:rsid w:val="00544ABB"/>
    <w:rsid w:val="005450D2"/>
    <w:rsid w:val="005459FA"/>
    <w:rsid w:val="00562843"/>
    <w:rsid w:val="0056735D"/>
    <w:rsid w:val="00570527"/>
    <w:rsid w:val="005748EF"/>
    <w:rsid w:val="00575865"/>
    <w:rsid w:val="00577786"/>
    <w:rsid w:val="00584295"/>
    <w:rsid w:val="005946B9"/>
    <w:rsid w:val="00597397"/>
    <w:rsid w:val="005A7BD0"/>
    <w:rsid w:val="005C4C63"/>
    <w:rsid w:val="005D0957"/>
    <w:rsid w:val="005E527E"/>
    <w:rsid w:val="005F4B38"/>
    <w:rsid w:val="00600706"/>
    <w:rsid w:val="00606640"/>
    <w:rsid w:val="006103C2"/>
    <w:rsid w:val="006107CA"/>
    <w:rsid w:val="00610DF4"/>
    <w:rsid w:val="006335FF"/>
    <w:rsid w:val="0063508E"/>
    <w:rsid w:val="00641177"/>
    <w:rsid w:val="0064353A"/>
    <w:rsid w:val="00651BE0"/>
    <w:rsid w:val="00661858"/>
    <w:rsid w:val="00663C34"/>
    <w:rsid w:val="0066413C"/>
    <w:rsid w:val="00667076"/>
    <w:rsid w:val="00670C0B"/>
    <w:rsid w:val="00676BAA"/>
    <w:rsid w:val="006874DA"/>
    <w:rsid w:val="00694B0E"/>
    <w:rsid w:val="00696924"/>
    <w:rsid w:val="006A1CA7"/>
    <w:rsid w:val="006A5268"/>
    <w:rsid w:val="006A5349"/>
    <w:rsid w:val="006A6BD2"/>
    <w:rsid w:val="006A70A4"/>
    <w:rsid w:val="006B3C79"/>
    <w:rsid w:val="006B44F5"/>
    <w:rsid w:val="006C3A2D"/>
    <w:rsid w:val="006C4B9B"/>
    <w:rsid w:val="006D07D8"/>
    <w:rsid w:val="006D7A9A"/>
    <w:rsid w:val="006E7B19"/>
    <w:rsid w:val="006F30F3"/>
    <w:rsid w:val="00720265"/>
    <w:rsid w:val="00720C85"/>
    <w:rsid w:val="00722868"/>
    <w:rsid w:val="00726D96"/>
    <w:rsid w:val="00734C30"/>
    <w:rsid w:val="00742A01"/>
    <w:rsid w:val="00744346"/>
    <w:rsid w:val="007457DE"/>
    <w:rsid w:val="00750760"/>
    <w:rsid w:val="007542D4"/>
    <w:rsid w:val="00761162"/>
    <w:rsid w:val="007620BE"/>
    <w:rsid w:val="00771EA9"/>
    <w:rsid w:val="007747AE"/>
    <w:rsid w:val="00780D1B"/>
    <w:rsid w:val="00782B80"/>
    <w:rsid w:val="00782DCB"/>
    <w:rsid w:val="00783967"/>
    <w:rsid w:val="007844DD"/>
    <w:rsid w:val="00786272"/>
    <w:rsid w:val="007A3326"/>
    <w:rsid w:val="007A5417"/>
    <w:rsid w:val="007B2FFC"/>
    <w:rsid w:val="007B70E0"/>
    <w:rsid w:val="007B7861"/>
    <w:rsid w:val="007C059C"/>
    <w:rsid w:val="007C4583"/>
    <w:rsid w:val="007C7B59"/>
    <w:rsid w:val="007E42D2"/>
    <w:rsid w:val="007E7322"/>
    <w:rsid w:val="007E745A"/>
    <w:rsid w:val="007E7F9A"/>
    <w:rsid w:val="007F1849"/>
    <w:rsid w:val="00800084"/>
    <w:rsid w:val="008075BE"/>
    <w:rsid w:val="00826E23"/>
    <w:rsid w:val="00836EFC"/>
    <w:rsid w:val="0084211C"/>
    <w:rsid w:val="008630C0"/>
    <w:rsid w:val="00875525"/>
    <w:rsid w:val="008757D5"/>
    <w:rsid w:val="00882C2F"/>
    <w:rsid w:val="0089235D"/>
    <w:rsid w:val="00892CD0"/>
    <w:rsid w:val="008956FC"/>
    <w:rsid w:val="00897427"/>
    <w:rsid w:val="008A0448"/>
    <w:rsid w:val="008A2D90"/>
    <w:rsid w:val="008A5FE9"/>
    <w:rsid w:val="008B5A46"/>
    <w:rsid w:val="008B7BD9"/>
    <w:rsid w:val="008B7D1B"/>
    <w:rsid w:val="008C08D7"/>
    <w:rsid w:val="008C7E84"/>
    <w:rsid w:val="008D539F"/>
    <w:rsid w:val="008D6458"/>
    <w:rsid w:val="008D7622"/>
    <w:rsid w:val="008E633E"/>
    <w:rsid w:val="008F20FF"/>
    <w:rsid w:val="008F2A7C"/>
    <w:rsid w:val="0091380A"/>
    <w:rsid w:val="00914D9B"/>
    <w:rsid w:val="00922EF6"/>
    <w:rsid w:val="0093789F"/>
    <w:rsid w:val="00940DA8"/>
    <w:rsid w:val="00945ED5"/>
    <w:rsid w:val="00951BC8"/>
    <w:rsid w:val="009520C4"/>
    <w:rsid w:val="0095655A"/>
    <w:rsid w:val="00965858"/>
    <w:rsid w:val="009750B7"/>
    <w:rsid w:val="00976283"/>
    <w:rsid w:val="00986340"/>
    <w:rsid w:val="009A5752"/>
    <w:rsid w:val="009A697D"/>
    <w:rsid w:val="009B55F3"/>
    <w:rsid w:val="009B5A40"/>
    <w:rsid w:val="009B625B"/>
    <w:rsid w:val="009C1747"/>
    <w:rsid w:val="009D1F69"/>
    <w:rsid w:val="009E05D9"/>
    <w:rsid w:val="009F0A00"/>
    <w:rsid w:val="009F612A"/>
    <w:rsid w:val="00A0531B"/>
    <w:rsid w:val="00A15CF8"/>
    <w:rsid w:val="00A3036B"/>
    <w:rsid w:val="00A42592"/>
    <w:rsid w:val="00A44A8B"/>
    <w:rsid w:val="00A5432C"/>
    <w:rsid w:val="00A60965"/>
    <w:rsid w:val="00A61CA1"/>
    <w:rsid w:val="00A62857"/>
    <w:rsid w:val="00A70744"/>
    <w:rsid w:val="00A72A64"/>
    <w:rsid w:val="00A778CE"/>
    <w:rsid w:val="00A837AD"/>
    <w:rsid w:val="00A92823"/>
    <w:rsid w:val="00A95449"/>
    <w:rsid w:val="00A977B8"/>
    <w:rsid w:val="00AB310C"/>
    <w:rsid w:val="00AB5A7D"/>
    <w:rsid w:val="00AC2FDA"/>
    <w:rsid w:val="00AE0A47"/>
    <w:rsid w:val="00AE5A5B"/>
    <w:rsid w:val="00AF42E5"/>
    <w:rsid w:val="00AF7EDB"/>
    <w:rsid w:val="00B025F1"/>
    <w:rsid w:val="00B06B3E"/>
    <w:rsid w:val="00B20D54"/>
    <w:rsid w:val="00B22D65"/>
    <w:rsid w:val="00B240B2"/>
    <w:rsid w:val="00B52286"/>
    <w:rsid w:val="00B62B49"/>
    <w:rsid w:val="00B64E63"/>
    <w:rsid w:val="00B66BC6"/>
    <w:rsid w:val="00B70E07"/>
    <w:rsid w:val="00B72AC3"/>
    <w:rsid w:val="00B741DE"/>
    <w:rsid w:val="00B77360"/>
    <w:rsid w:val="00B804E7"/>
    <w:rsid w:val="00B812FC"/>
    <w:rsid w:val="00B84581"/>
    <w:rsid w:val="00B90831"/>
    <w:rsid w:val="00B95B3B"/>
    <w:rsid w:val="00BB1731"/>
    <w:rsid w:val="00BB7E39"/>
    <w:rsid w:val="00BD39E2"/>
    <w:rsid w:val="00BD5CD1"/>
    <w:rsid w:val="00BD7D3A"/>
    <w:rsid w:val="00BE2EC4"/>
    <w:rsid w:val="00BE5FB3"/>
    <w:rsid w:val="00BE6664"/>
    <w:rsid w:val="00BE6D1A"/>
    <w:rsid w:val="00BF1A1B"/>
    <w:rsid w:val="00BF29BD"/>
    <w:rsid w:val="00C02305"/>
    <w:rsid w:val="00C032F2"/>
    <w:rsid w:val="00C07068"/>
    <w:rsid w:val="00C16137"/>
    <w:rsid w:val="00C25C7E"/>
    <w:rsid w:val="00C27254"/>
    <w:rsid w:val="00C31711"/>
    <w:rsid w:val="00C33118"/>
    <w:rsid w:val="00C35B52"/>
    <w:rsid w:val="00C464A4"/>
    <w:rsid w:val="00C554A7"/>
    <w:rsid w:val="00C55731"/>
    <w:rsid w:val="00C61225"/>
    <w:rsid w:val="00C70617"/>
    <w:rsid w:val="00C714A1"/>
    <w:rsid w:val="00C71B35"/>
    <w:rsid w:val="00C72ABF"/>
    <w:rsid w:val="00C9299B"/>
    <w:rsid w:val="00CA1BC7"/>
    <w:rsid w:val="00CA28E6"/>
    <w:rsid w:val="00CA33E3"/>
    <w:rsid w:val="00CA5E26"/>
    <w:rsid w:val="00CA5FAC"/>
    <w:rsid w:val="00CB545F"/>
    <w:rsid w:val="00CB78A0"/>
    <w:rsid w:val="00CC03DC"/>
    <w:rsid w:val="00CC18F1"/>
    <w:rsid w:val="00CC34FD"/>
    <w:rsid w:val="00CC7401"/>
    <w:rsid w:val="00CE5122"/>
    <w:rsid w:val="00CE557D"/>
    <w:rsid w:val="00CE5912"/>
    <w:rsid w:val="00CE75B5"/>
    <w:rsid w:val="00CF20D1"/>
    <w:rsid w:val="00D015B9"/>
    <w:rsid w:val="00D20791"/>
    <w:rsid w:val="00D212F4"/>
    <w:rsid w:val="00D225D7"/>
    <w:rsid w:val="00D32371"/>
    <w:rsid w:val="00D33FF2"/>
    <w:rsid w:val="00D352DB"/>
    <w:rsid w:val="00D37E00"/>
    <w:rsid w:val="00D46A75"/>
    <w:rsid w:val="00D537EE"/>
    <w:rsid w:val="00D57BC6"/>
    <w:rsid w:val="00D604CE"/>
    <w:rsid w:val="00D61104"/>
    <w:rsid w:val="00D655D5"/>
    <w:rsid w:val="00D65D8D"/>
    <w:rsid w:val="00D84BD6"/>
    <w:rsid w:val="00D86682"/>
    <w:rsid w:val="00D91218"/>
    <w:rsid w:val="00D92A5C"/>
    <w:rsid w:val="00D95107"/>
    <w:rsid w:val="00DB1023"/>
    <w:rsid w:val="00DB4701"/>
    <w:rsid w:val="00DB5135"/>
    <w:rsid w:val="00DB66C3"/>
    <w:rsid w:val="00DC00F4"/>
    <w:rsid w:val="00DC3FD8"/>
    <w:rsid w:val="00DD4802"/>
    <w:rsid w:val="00DE48BA"/>
    <w:rsid w:val="00DE5988"/>
    <w:rsid w:val="00E0158C"/>
    <w:rsid w:val="00E0711B"/>
    <w:rsid w:val="00E072AD"/>
    <w:rsid w:val="00E2240A"/>
    <w:rsid w:val="00E2291D"/>
    <w:rsid w:val="00E34E1D"/>
    <w:rsid w:val="00E36E8E"/>
    <w:rsid w:val="00E47180"/>
    <w:rsid w:val="00E577A0"/>
    <w:rsid w:val="00E610C8"/>
    <w:rsid w:val="00E61AE0"/>
    <w:rsid w:val="00E626DF"/>
    <w:rsid w:val="00E637D8"/>
    <w:rsid w:val="00E641C0"/>
    <w:rsid w:val="00E643ED"/>
    <w:rsid w:val="00E711BB"/>
    <w:rsid w:val="00E71B72"/>
    <w:rsid w:val="00E73AAC"/>
    <w:rsid w:val="00E750D7"/>
    <w:rsid w:val="00E77C19"/>
    <w:rsid w:val="00E80B04"/>
    <w:rsid w:val="00E80D43"/>
    <w:rsid w:val="00E8659A"/>
    <w:rsid w:val="00E93196"/>
    <w:rsid w:val="00EC3746"/>
    <w:rsid w:val="00ED1186"/>
    <w:rsid w:val="00ED41D1"/>
    <w:rsid w:val="00ED7C2B"/>
    <w:rsid w:val="00EE397F"/>
    <w:rsid w:val="00EE3A64"/>
    <w:rsid w:val="00EF04DE"/>
    <w:rsid w:val="00EF0EFA"/>
    <w:rsid w:val="00EF37B9"/>
    <w:rsid w:val="00F00E0E"/>
    <w:rsid w:val="00F0280C"/>
    <w:rsid w:val="00F14D14"/>
    <w:rsid w:val="00F24441"/>
    <w:rsid w:val="00F2697C"/>
    <w:rsid w:val="00F315A4"/>
    <w:rsid w:val="00F32993"/>
    <w:rsid w:val="00F366B6"/>
    <w:rsid w:val="00F368F0"/>
    <w:rsid w:val="00F47C75"/>
    <w:rsid w:val="00F51C28"/>
    <w:rsid w:val="00F62625"/>
    <w:rsid w:val="00F66CB7"/>
    <w:rsid w:val="00F8629C"/>
    <w:rsid w:val="00F969A5"/>
    <w:rsid w:val="00FA73D2"/>
    <w:rsid w:val="00FB09AE"/>
    <w:rsid w:val="00FB1DF4"/>
    <w:rsid w:val="00FC6741"/>
    <w:rsid w:val="00FD11D8"/>
    <w:rsid w:val="00FD2176"/>
    <w:rsid w:val="00FD2F78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F1316-C1CE-4FED-8FB4-51E7EB2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69"/>
    <w:pPr>
      <w:spacing w:after="0" w:line="288" w:lineRule="auto"/>
      <w:jc w:val="both"/>
    </w:pPr>
    <w:rPr>
      <w:rFonts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18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186"/>
    <w:rPr>
      <w:rFonts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ED118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186"/>
    <w:rPr>
      <w:rFonts w:cs="Times New Roman"/>
      <w:sz w:val="28"/>
      <w:szCs w:val="24"/>
    </w:rPr>
  </w:style>
  <w:style w:type="character" w:styleId="a8">
    <w:name w:val="Hyperlink"/>
    <w:basedOn w:val="a0"/>
    <w:uiPriority w:val="99"/>
    <w:unhideWhenUsed/>
    <w:rsid w:val="00ED1186"/>
    <w:rPr>
      <w:color w:val="0563C1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951BC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95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283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34C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4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CBB3-CB6D-4F55-BC27-40199784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Gonik</cp:lastModifiedBy>
  <cp:revision>258</cp:revision>
  <cp:lastPrinted>2021-11-29T11:06:00Z</cp:lastPrinted>
  <dcterms:created xsi:type="dcterms:W3CDTF">2021-09-30T11:39:00Z</dcterms:created>
  <dcterms:modified xsi:type="dcterms:W3CDTF">2025-05-27T08:48:00Z</dcterms:modified>
</cp:coreProperties>
</file>